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CC" w:rsidRDefault="005E4ECC" w:rsidP="005E4EC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CC" w:rsidRDefault="005E4ECC" w:rsidP="005E4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E4ECC" w:rsidRDefault="005E4ECC" w:rsidP="005E4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E4ECC" w:rsidRDefault="005E4ECC" w:rsidP="005E4E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5E4ECC" w:rsidRDefault="005E4ECC" w:rsidP="005E4ECC">
      <w:pPr>
        <w:pStyle w:val="3"/>
        <w:rPr>
          <w:sz w:val="16"/>
          <w:szCs w:val="16"/>
        </w:rPr>
      </w:pPr>
    </w:p>
    <w:p w:rsidR="005E4ECC" w:rsidRDefault="005E4ECC" w:rsidP="005E4EC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5E4ECC" w:rsidRDefault="005E4ECC" w:rsidP="005E4ECC">
      <w:pPr>
        <w:jc w:val="center"/>
        <w:rPr>
          <w:sz w:val="28"/>
          <w:szCs w:val="28"/>
        </w:rPr>
      </w:pPr>
    </w:p>
    <w:p w:rsidR="005E4ECC" w:rsidRDefault="005E4ECC" w:rsidP="005E4EC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E4ECC" w:rsidRDefault="005E4ECC" w:rsidP="005E4ECC"/>
    <w:p w:rsidR="005E4ECC" w:rsidRDefault="005E4ECC" w:rsidP="005E4EC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15 декабря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№57</w:t>
      </w:r>
    </w:p>
    <w:p w:rsidR="005E4ECC" w:rsidRDefault="005E4ECC" w:rsidP="005E4ECC">
      <w:pPr>
        <w:pStyle w:val="5"/>
        <w:jc w:val="center"/>
        <w:rPr>
          <w:b w:val="0"/>
          <w:sz w:val="28"/>
          <w:szCs w:val="28"/>
        </w:rPr>
      </w:pPr>
    </w:p>
    <w:p w:rsidR="005E4ECC" w:rsidRDefault="005E4ECC" w:rsidP="005E4ECC">
      <w:pPr>
        <w:jc w:val="center"/>
      </w:pPr>
      <w:r>
        <w:t>Ханты-Мансийск</w:t>
      </w:r>
    </w:p>
    <w:p w:rsidR="00BD16D6" w:rsidRDefault="00BD16D6" w:rsidP="005E4ECC">
      <w:pPr>
        <w:jc w:val="center"/>
      </w:pPr>
    </w:p>
    <w:p w:rsidR="00BD16D6" w:rsidRDefault="00BD16D6" w:rsidP="005E4ECC">
      <w:pPr>
        <w:jc w:val="center"/>
      </w:pPr>
      <w:bookmarkStart w:id="0" w:name="_GoBack"/>
      <w:bookmarkEnd w:id="0"/>
    </w:p>
    <w:p w:rsidR="005E4ECC" w:rsidRDefault="005E4ECC" w:rsidP="005E4ECC">
      <w:pPr>
        <w:ind w:firstLine="708"/>
        <w:jc w:val="both"/>
        <w:rPr>
          <w:bCs/>
          <w:sz w:val="28"/>
          <w:szCs w:val="28"/>
        </w:rPr>
      </w:pPr>
    </w:p>
    <w:p w:rsidR="00BD16D6" w:rsidRDefault="00BD16D6" w:rsidP="00BD16D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D16D6" w:rsidRDefault="00BD16D6" w:rsidP="00BD16D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города Ханты-Мансийска </w:t>
      </w:r>
    </w:p>
    <w:p w:rsidR="00BD16D6" w:rsidRDefault="00BD16D6" w:rsidP="00BD16D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01 декабря 2014 года № 53 </w:t>
      </w:r>
    </w:p>
    <w:p w:rsidR="00BD16D6" w:rsidRDefault="00BD16D6" w:rsidP="00BD16D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«О награждении» </w:t>
      </w:r>
    </w:p>
    <w:p w:rsidR="00BD16D6" w:rsidRDefault="00BD16D6" w:rsidP="00BD16D6">
      <w:pPr>
        <w:tabs>
          <w:tab w:val="left" w:pos="0"/>
        </w:tabs>
        <w:rPr>
          <w:sz w:val="28"/>
          <w:szCs w:val="28"/>
        </w:rPr>
      </w:pPr>
    </w:p>
    <w:p w:rsidR="00BD16D6" w:rsidRDefault="00BD16D6" w:rsidP="00BD16D6">
      <w:pPr>
        <w:tabs>
          <w:tab w:val="left" w:pos="0"/>
        </w:tabs>
        <w:rPr>
          <w:sz w:val="28"/>
          <w:szCs w:val="28"/>
        </w:rPr>
      </w:pPr>
    </w:p>
    <w:p w:rsidR="00BD16D6" w:rsidRDefault="00BD16D6" w:rsidP="00BD16D6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70 Устава города Ханты-Мансийска:</w:t>
      </w:r>
    </w:p>
    <w:p w:rsidR="00BD16D6" w:rsidRDefault="00BD16D6" w:rsidP="00BD16D6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1.Внести в постановление Главы города Ханты-Мансийска от 01 декабря 2014 года № 53  «О награждении» изменение, заменив в пунктах 1.2, 2.4 слово «</w:t>
      </w:r>
      <w:r>
        <w:rPr>
          <w:bCs/>
          <w:sz w:val="28"/>
          <w:szCs w:val="28"/>
        </w:rPr>
        <w:t>районных» словом «распределительных».</w:t>
      </w:r>
    </w:p>
    <w:p w:rsidR="00BD16D6" w:rsidRDefault="00BD16D6" w:rsidP="00BD16D6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опубликованию в средствах массовой информации.</w:t>
      </w:r>
    </w:p>
    <w:p w:rsidR="005E4ECC" w:rsidRDefault="005E4ECC" w:rsidP="005E4ECC">
      <w:pPr>
        <w:tabs>
          <w:tab w:val="left" w:pos="0"/>
          <w:tab w:val="right" w:pos="851"/>
        </w:tabs>
        <w:rPr>
          <w:sz w:val="28"/>
          <w:szCs w:val="28"/>
        </w:rPr>
      </w:pPr>
    </w:p>
    <w:p w:rsidR="005E4ECC" w:rsidRDefault="005E4ECC" w:rsidP="005E4ECC">
      <w:pPr>
        <w:tabs>
          <w:tab w:val="left" w:pos="0"/>
          <w:tab w:val="right" w:pos="851"/>
        </w:tabs>
        <w:rPr>
          <w:sz w:val="28"/>
          <w:szCs w:val="28"/>
        </w:rPr>
      </w:pPr>
    </w:p>
    <w:p w:rsidR="005E4ECC" w:rsidRDefault="005E4ECC" w:rsidP="005E4ECC">
      <w:pPr>
        <w:jc w:val="both"/>
        <w:rPr>
          <w:bCs/>
          <w:sz w:val="28"/>
          <w:szCs w:val="28"/>
        </w:rPr>
      </w:pPr>
    </w:p>
    <w:p w:rsidR="005E4ECC" w:rsidRDefault="005E4ECC" w:rsidP="005E4ECC">
      <w:pPr>
        <w:ind w:firstLine="708"/>
        <w:jc w:val="both"/>
        <w:rPr>
          <w:bCs/>
          <w:sz w:val="28"/>
          <w:szCs w:val="28"/>
        </w:rPr>
      </w:pPr>
    </w:p>
    <w:p w:rsidR="005E4ECC" w:rsidRDefault="005E4ECC" w:rsidP="005E4ECC">
      <w:pPr>
        <w:jc w:val="both"/>
        <w:rPr>
          <w:bCs/>
          <w:sz w:val="28"/>
          <w:szCs w:val="28"/>
        </w:rPr>
      </w:pPr>
    </w:p>
    <w:p w:rsidR="005E4ECC" w:rsidRDefault="005E4ECC" w:rsidP="005E4ECC">
      <w:pPr>
        <w:pStyle w:val="31"/>
        <w:spacing w:after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5E4ECC" w:rsidRDefault="005E4ECC" w:rsidP="005E4E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5E4ECC" w:rsidRDefault="005E4ECC" w:rsidP="005E4E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5E4ECC" w:rsidRDefault="005E4ECC" w:rsidP="005E4ECC">
      <w:pPr>
        <w:rPr>
          <w:sz w:val="28"/>
          <w:szCs w:val="28"/>
        </w:rPr>
      </w:pPr>
    </w:p>
    <w:p w:rsidR="005E4ECC" w:rsidRDefault="005E4ECC" w:rsidP="005E4ECC">
      <w:pPr>
        <w:rPr>
          <w:sz w:val="28"/>
          <w:szCs w:val="28"/>
        </w:rPr>
      </w:pPr>
    </w:p>
    <w:p w:rsidR="005E4ECC" w:rsidRDefault="005E4ECC" w:rsidP="005E4ECC">
      <w:pPr>
        <w:rPr>
          <w:sz w:val="28"/>
          <w:szCs w:val="28"/>
        </w:rPr>
      </w:pPr>
    </w:p>
    <w:p w:rsidR="005E4ECC" w:rsidRDefault="005E4ECC" w:rsidP="005E4ECC"/>
    <w:p w:rsidR="005E4ECC" w:rsidRDefault="005E4ECC" w:rsidP="005E4ECC"/>
    <w:p w:rsidR="005E4ECC" w:rsidRDefault="005E4ECC" w:rsidP="005E4ECC"/>
    <w:p w:rsidR="005E4ECC" w:rsidRDefault="005E4ECC" w:rsidP="005E4ECC"/>
    <w:p w:rsidR="00B542C2" w:rsidRDefault="00B542C2"/>
    <w:sectPr w:rsidR="00B542C2" w:rsidSect="005E4E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15"/>
    <w:rsid w:val="005E4ECC"/>
    <w:rsid w:val="00B542C2"/>
    <w:rsid w:val="00BA5C15"/>
    <w:rsid w:val="00B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4EC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E4EC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E4EC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4EC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E4EC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E4EC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E4E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4EC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E4EC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E4EC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4EC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E4EC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E4EC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E4E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2014-12-15T10:36:00Z</dcterms:created>
  <dcterms:modified xsi:type="dcterms:W3CDTF">2014-12-15T10:39:00Z</dcterms:modified>
</cp:coreProperties>
</file>